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84" w:rsidRDefault="00847A61">
      <w:r>
        <w:t>Name: ____________________________</w:t>
      </w:r>
      <w:r>
        <w:tab/>
        <w:t>Date: ________________</w:t>
      </w:r>
      <w:r>
        <w:tab/>
        <w:t>Block: __________</w:t>
      </w:r>
    </w:p>
    <w:p w:rsidR="00847A61" w:rsidRDefault="00847A61" w:rsidP="00847A61">
      <w:pPr>
        <w:jc w:val="center"/>
      </w:pPr>
      <w:r>
        <w:t>Mitosis—Internet Activity</w:t>
      </w:r>
    </w:p>
    <w:p w:rsidR="00847A61" w:rsidRDefault="00847A61" w:rsidP="00847A61">
      <w:r>
        <w:t>In this internet lesson, you will visit several internet sites to review the steps of mitosis and view video simulations of cell division.  You will also view an onion root tip and calculate the percentage of cells at each of the stages of cell division.</w:t>
      </w:r>
    </w:p>
    <w:p w:rsidR="00847A61" w:rsidRDefault="00847A61" w:rsidP="00847A61">
      <w:r>
        <w:t xml:space="preserve">Mitosis Tutorial:  </w:t>
      </w:r>
      <w:hyperlink r:id="rId6" w:history="1">
        <w:r w:rsidRPr="00E62C76">
          <w:rPr>
            <w:rStyle w:val="Hyperlink"/>
          </w:rPr>
          <w:t>http://www.cellsalive.com/mitosis.htm</w:t>
        </w:r>
      </w:hyperlink>
    </w:p>
    <w:p w:rsidR="00847A61" w:rsidRDefault="00847A61" w:rsidP="00847A61">
      <w:pPr>
        <w:pStyle w:val="ListParagraph"/>
        <w:numPr>
          <w:ilvl w:val="0"/>
          <w:numId w:val="1"/>
        </w:numPr>
      </w:pPr>
      <w:r>
        <w:t xml:space="preserve"> Which stage does the following </w:t>
      </w:r>
      <w:r w:rsidR="00444E90">
        <w:t>occur?</w:t>
      </w:r>
    </w:p>
    <w:p w:rsidR="00847A61" w:rsidRDefault="00847A61" w:rsidP="00847A61">
      <w:pPr>
        <w:ind w:left="720"/>
      </w:pPr>
      <w:r>
        <w:t>Chromatin condenses into chromosomes-____________________________________</w:t>
      </w:r>
    </w:p>
    <w:p w:rsidR="00847A61" w:rsidRDefault="00847A61" w:rsidP="00847A61">
      <w:pPr>
        <w:ind w:left="720"/>
      </w:pPr>
      <w:r>
        <w:t>Chromosomes align in center of cell- ________________________________________</w:t>
      </w:r>
    </w:p>
    <w:p w:rsidR="00847A61" w:rsidRDefault="00847A61" w:rsidP="00847A61">
      <w:pPr>
        <w:ind w:left="720"/>
      </w:pPr>
      <w:r>
        <w:t>Longest part of the cell cycle-______________________________________________</w:t>
      </w:r>
    </w:p>
    <w:p w:rsidR="00847A61" w:rsidRDefault="00847A61" w:rsidP="00847A61">
      <w:pPr>
        <w:ind w:left="720"/>
      </w:pPr>
      <w:r>
        <w:t>Nuclear envelope breaks down- ____________________________________________</w:t>
      </w:r>
    </w:p>
    <w:p w:rsidR="00847A61" w:rsidRDefault="00847A61" w:rsidP="00847A61">
      <w:pPr>
        <w:ind w:left="720"/>
      </w:pPr>
      <w:r>
        <w:t xml:space="preserve">Cell is cleaved </w:t>
      </w:r>
      <w:proofErr w:type="gramStart"/>
      <w:r>
        <w:t>into two new daughter cells-___________________________________</w:t>
      </w:r>
      <w:proofErr w:type="gramEnd"/>
    </w:p>
    <w:p w:rsidR="00847A61" w:rsidRDefault="00847A61" w:rsidP="00847A61">
      <w:pPr>
        <w:ind w:left="720"/>
      </w:pPr>
      <w:r>
        <w:t>Daughter chromosomes arrive at the poles- __________________________________</w:t>
      </w:r>
    </w:p>
    <w:p w:rsidR="00847A61" w:rsidRDefault="00847A61" w:rsidP="00847A61">
      <w:r>
        <w:t xml:space="preserve"> Watch the video carefully</w:t>
      </w:r>
    </w:p>
    <w:p w:rsidR="00847A61" w:rsidRDefault="00847A61" w:rsidP="00847A61">
      <w:pPr>
        <w:pStyle w:val="ListParagraph"/>
        <w:numPr>
          <w:ilvl w:val="0"/>
          <w:numId w:val="1"/>
        </w:numPr>
      </w:pPr>
      <w:r>
        <w:t xml:space="preserve"> The colored chromosomes represent chromatids.  There </w:t>
      </w:r>
      <w:proofErr w:type="gramStart"/>
      <w:r>
        <w:t>are</w:t>
      </w:r>
      <w:proofErr w:type="gramEnd"/>
      <w:r>
        <w:t xml:space="preserve"> two of each color because one is an exact duplicate of the other.</w:t>
      </w:r>
    </w:p>
    <w:p w:rsidR="00847A61" w:rsidRDefault="00847A61" w:rsidP="00847A61">
      <w:pPr>
        <w:ind w:left="720"/>
      </w:pPr>
      <w:r>
        <w:t>How many chromosomes are visible at the beginning of meiosis? _________________</w:t>
      </w:r>
    </w:p>
    <w:p w:rsidR="00847A61" w:rsidRDefault="00847A61" w:rsidP="00847A61">
      <w:pPr>
        <w:ind w:left="720"/>
      </w:pPr>
      <w:r>
        <w:t>How many are in each daughter cell at the end of mitosis? ______________________</w:t>
      </w:r>
    </w:p>
    <w:p w:rsidR="00847A61" w:rsidRDefault="00847A61" w:rsidP="00847A61">
      <w:pPr>
        <w:ind w:left="720"/>
      </w:pPr>
      <w:r>
        <w:t>The little green T shaped things in the cell are? ________________________________</w:t>
      </w:r>
    </w:p>
    <w:p w:rsidR="00847A61" w:rsidRDefault="00847A61" w:rsidP="00847A61">
      <w:pPr>
        <w:ind w:left="720"/>
      </w:pPr>
      <w:r>
        <w:t>What happens to the centrioles during mitosis? _______________________________</w:t>
      </w:r>
    </w:p>
    <w:p w:rsidR="00847A61" w:rsidRDefault="00847A61" w:rsidP="00847A61">
      <w:pPr>
        <w:pStyle w:val="ListParagraph"/>
        <w:numPr>
          <w:ilvl w:val="0"/>
          <w:numId w:val="1"/>
        </w:numPr>
      </w:pPr>
      <w:r>
        <w:t xml:space="preserve"> Identify the stages of these cells:</w:t>
      </w:r>
    </w:p>
    <w:p w:rsidR="00847A61" w:rsidRDefault="00444E90" w:rsidP="00847A61">
      <w:pPr>
        <w:ind w:left="360"/>
      </w:pPr>
      <w:r>
        <w:rPr>
          <w:noProof/>
        </w:rPr>
        <w:drawing>
          <wp:inline distT="0" distB="0" distL="0" distR="0">
            <wp:extent cx="1362682" cy="985736"/>
            <wp:effectExtent l="19050" t="0" r="89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2471" t="52880" r="34594" b="20593"/>
                    <a:stretch>
                      <a:fillRect/>
                    </a:stretch>
                  </pic:blipFill>
                  <pic:spPr bwMode="auto">
                    <a:xfrm>
                      <a:off x="0" y="0"/>
                      <a:ext cx="1362682" cy="985736"/>
                    </a:xfrm>
                    <a:prstGeom prst="rect">
                      <a:avLst/>
                    </a:prstGeom>
                    <a:noFill/>
                    <a:ln w="9525">
                      <a:noFill/>
                      <a:miter lim="800000"/>
                      <a:headEnd/>
                      <a:tailEnd/>
                    </a:ln>
                  </pic:spPr>
                </pic:pic>
              </a:graphicData>
            </a:graphic>
          </wp:inline>
        </w:drawing>
      </w:r>
      <w:r>
        <w:tab/>
      </w:r>
      <w:r>
        <w:tab/>
      </w:r>
      <w:r>
        <w:rPr>
          <w:noProof/>
        </w:rPr>
        <w:drawing>
          <wp:inline distT="0" distB="0" distL="0" distR="0">
            <wp:extent cx="1426724" cy="985736"/>
            <wp:effectExtent l="19050" t="0" r="202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2144" t="51886" r="33840" b="21560"/>
                    <a:stretch>
                      <a:fillRect/>
                    </a:stretch>
                  </pic:blipFill>
                  <pic:spPr bwMode="auto">
                    <a:xfrm>
                      <a:off x="0" y="0"/>
                      <a:ext cx="1426724" cy="985736"/>
                    </a:xfrm>
                    <a:prstGeom prst="rect">
                      <a:avLst/>
                    </a:prstGeom>
                    <a:noFill/>
                    <a:ln w="9525">
                      <a:noFill/>
                      <a:miter lim="800000"/>
                      <a:headEnd/>
                      <a:tailEnd/>
                    </a:ln>
                  </pic:spPr>
                </pic:pic>
              </a:graphicData>
            </a:graphic>
          </wp:inline>
        </w:drawing>
      </w:r>
      <w:r>
        <w:tab/>
      </w:r>
      <w:r>
        <w:tab/>
      </w:r>
      <w:r>
        <w:rPr>
          <w:noProof/>
        </w:rPr>
        <w:drawing>
          <wp:inline distT="0" distB="0" distL="0" distR="0">
            <wp:extent cx="1141920" cy="985736"/>
            <wp:effectExtent l="19050" t="0" r="1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44655" t="51013" r="36132" b="22433"/>
                    <a:stretch>
                      <a:fillRect/>
                    </a:stretch>
                  </pic:blipFill>
                  <pic:spPr bwMode="auto">
                    <a:xfrm>
                      <a:off x="0" y="0"/>
                      <a:ext cx="1141920" cy="985736"/>
                    </a:xfrm>
                    <a:prstGeom prst="rect">
                      <a:avLst/>
                    </a:prstGeom>
                    <a:noFill/>
                    <a:ln w="9525">
                      <a:noFill/>
                      <a:miter lim="800000"/>
                      <a:headEnd/>
                      <a:tailEnd/>
                    </a:ln>
                  </pic:spPr>
                </pic:pic>
              </a:graphicData>
            </a:graphic>
          </wp:inline>
        </w:drawing>
      </w:r>
    </w:p>
    <w:p w:rsidR="00847A61" w:rsidRDefault="00847A61" w:rsidP="00847A61"/>
    <w:p w:rsidR="00444E90" w:rsidRDefault="00444E90" w:rsidP="00847A61">
      <w:r>
        <w:t xml:space="preserve">      ____________________</w:t>
      </w:r>
      <w:r>
        <w:tab/>
      </w:r>
      <w:r>
        <w:tab/>
        <w:t>____________________</w:t>
      </w:r>
      <w:r>
        <w:tab/>
      </w:r>
      <w:r>
        <w:tab/>
        <w:t>_________________</w:t>
      </w:r>
    </w:p>
    <w:p w:rsidR="00072D4F" w:rsidRDefault="00072D4F" w:rsidP="00072D4F">
      <w:pPr>
        <w:jc w:val="center"/>
      </w:pPr>
      <w:r>
        <w:lastRenderedPageBreak/>
        <w:t>Onion Root Tip Activity</w:t>
      </w:r>
    </w:p>
    <w:p w:rsidR="00072D4F" w:rsidRDefault="00072D4F" w:rsidP="00072D4F">
      <w:r>
        <w:t xml:space="preserve">In this activity, you will be presented with cells from the tip of an onion root.  You will classify each cell based on what phase it is in.  At the end you will count up the cells found in each phase and use those numbers, to predict how much time a dividing cell spends in each phase. </w:t>
      </w:r>
    </w:p>
    <w:p w:rsidR="00072D4F" w:rsidRDefault="00072D4F" w:rsidP="00072D4F">
      <w:pPr>
        <w:pStyle w:val="ListParagraph"/>
        <w:numPr>
          <w:ilvl w:val="0"/>
          <w:numId w:val="2"/>
        </w:numPr>
      </w:pPr>
      <w:r>
        <w:t xml:space="preserve"> Go to the web site </w:t>
      </w:r>
      <w:hyperlink r:id="rId10" w:history="1">
        <w:r w:rsidRPr="00E62C76">
          <w:rPr>
            <w:rStyle w:val="Hyperlink"/>
          </w:rPr>
          <w:t>www.biology.arizona.edu</w:t>
        </w:r>
      </w:hyperlink>
      <w:r>
        <w:t>.</w:t>
      </w:r>
    </w:p>
    <w:p w:rsidR="00072D4F" w:rsidRDefault="00072D4F" w:rsidP="00072D4F">
      <w:pPr>
        <w:pStyle w:val="ListParagraph"/>
        <w:numPr>
          <w:ilvl w:val="0"/>
          <w:numId w:val="2"/>
        </w:numPr>
      </w:pPr>
      <w:r>
        <w:t xml:space="preserve">Click on the icon that says </w:t>
      </w:r>
      <w:r w:rsidRPr="00072D4F">
        <w:rPr>
          <w:b/>
        </w:rPr>
        <w:t>Cell Biology</w:t>
      </w:r>
      <w:r>
        <w:t>.  (left hand side under activities)</w:t>
      </w:r>
    </w:p>
    <w:p w:rsidR="00072D4F" w:rsidRDefault="00072D4F" w:rsidP="00072D4F">
      <w:pPr>
        <w:pStyle w:val="ListParagraph"/>
        <w:numPr>
          <w:ilvl w:val="0"/>
          <w:numId w:val="2"/>
        </w:numPr>
      </w:pPr>
      <w:r>
        <w:t xml:space="preserve">Click on </w:t>
      </w:r>
      <w:r w:rsidRPr="00072D4F">
        <w:rPr>
          <w:b/>
        </w:rPr>
        <w:t>Online Onion Root Tips</w:t>
      </w:r>
      <w:r>
        <w:t>.</w:t>
      </w:r>
    </w:p>
    <w:p w:rsidR="00072D4F" w:rsidRDefault="00072D4F" w:rsidP="00072D4F">
      <w:pPr>
        <w:pStyle w:val="ListParagraph"/>
        <w:numPr>
          <w:ilvl w:val="0"/>
          <w:numId w:val="2"/>
        </w:numPr>
      </w:pPr>
      <w:r>
        <w:t>Go to the “Online Onion Root Tips- Determining time spent in the different phases of the Cell Cycle.” Note the animation.  Continue to click on “next” until you see the chart below.</w:t>
      </w:r>
    </w:p>
    <w:p w:rsidR="00072D4F" w:rsidRDefault="00072D4F" w:rsidP="00072D4F">
      <w:pPr>
        <w:pStyle w:val="ListParagraph"/>
        <w:numPr>
          <w:ilvl w:val="0"/>
          <w:numId w:val="2"/>
        </w:numPr>
      </w:pPr>
      <w:r>
        <w:t>Identify the phase of each cell diagram and make an appropriate tally in each box in the chart below.  Complete the chart.</w:t>
      </w:r>
    </w:p>
    <w:p w:rsidR="00A2201F" w:rsidRDefault="00A2201F" w:rsidP="00A2201F">
      <w:pPr>
        <w:pStyle w:val="ListParagraph"/>
        <w:ind w:left="1080"/>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6C3E3D" w:rsidTr="006C3E3D">
        <w:tc>
          <w:tcPr>
            <w:tcW w:w="1368" w:type="dxa"/>
          </w:tcPr>
          <w:p w:rsidR="006C3E3D" w:rsidRDefault="006C3E3D" w:rsidP="006C3E3D">
            <w:pPr>
              <w:jc w:val="center"/>
            </w:pPr>
          </w:p>
        </w:tc>
        <w:tc>
          <w:tcPr>
            <w:tcW w:w="1368" w:type="dxa"/>
          </w:tcPr>
          <w:p w:rsidR="006C3E3D" w:rsidRDefault="006C3E3D" w:rsidP="006C3E3D">
            <w:pPr>
              <w:jc w:val="center"/>
            </w:pPr>
            <w:r>
              <w:t>Interphase</w:t>
            </w:r>
          </w:p>
        </w:tc>
        <w:tc>
          <w:tcPr>
            <w:tcW w:w="1368" w:type="dxa"/>
          </w:tcPr>
          <w:p w:rsidR="006C3E3D" w:rsidRDefault="006C3E3D" w:rsidP="006C3E3D">
            <w:pPr>
              <w:jc w:val="center"/>
            </w:pPr>
            <w:r>
              <w:t>Prophase</w:t>
            </w:r>
          </w:p>
        </w:tc>
        <w:tc>
          <w:tcPr>
            <w:tcW w:w="1368" w:type="dxa"/>
          </w:tcPr>
          <w:p w:rsidR="006C3E3D" w:rsidRDefault="006C3E3D" w:rsidP="006C3E3D">
            <w:pPr>
              <w:jc w:val="center"/>
            </w:pPr>
            <w:r>
              <w:t>Metaphase</w:t>
            </w:r>
          </w:p>
        </w:tc>
        <w:tc>
          <w:tcPr>
            <w:tcW w:w="1368" w:type="dxa"/>
          </w:tcPr>
          <w:p w:rsidR="006C3E3D" w:rsidRDefault="006C3E3D" w:rsidP="006C3E3D">
            <w:pPr>
              <w:jc w:val="center"/>
            </w:pPr>
            <w:r>
              <w:t>Anaphase</w:t>
            </w:r>
          </w:p>
        </w:tc>
        <w:tc>
          <w:tcPr>
            <w:tcW w:w="1368" w:type="dxa"/>
          </w:tcPr>
          <w:p w:rsidR="006C3E3D" w:rsidRDefault="006C3E3D" w:rsidP="006C3E3D">
            <w:pPr>
              <w:jc w:val="center"/>
            </w:pPr>
            <w:proofErr w:type="spellStart"/>
            <w:r>
              <w:t>Telophase</w:t>
            </w:r>
            <w:proofErr w:type="spellEnd"/>
          </w:p>
        </w:tc>
        <w:tc>
          <w:tcPr>
            <w:tcW w:w="1368" w:type="dxa"/>
          </w:tcPr>
          <w:p w:rsidR="006C3E3D" w:rsidRDefault="006C3E3D" w:rsidP="006C3E3D">
            <w:pPr>
              <w:jc w:val="center"/>
            </w:pPr>
            <w:r>
              <w:t>Total</w:t>
            </w:r>
          </w:p>
        </w:tc>
      </w:tr>
      <w:tr w:rsidR="006C3E3D" w:rsidTr="006C3E3D">
        <w:trPr>
          <w:trHeight w:val="665"/>
        </w:trPr>
        <w:tc>
          <w:tcPr>
            <w:tcW w:w="1368" w:type="dxa"/>
          </w:tcPr>
          <w:p w:rsidR="006C3E3D" w:rsidRDefault="006C3E3D" w:rsidP="006C3E3D">
            <w:pPr>
              <w:jc w:val="center"/>
            </w:pPr>
            <w:r>
              <w:t>Number of</w:t>
            </w:r>
          </w:p>
          <w:p w:rsidR="006C3E3D" w:rsidRDefault="006C3E3D" w:rsidP="006C3E3D">
            <w:pPr>
              <w:jc w:val="center"/>
            </w:pPr>
            <w:r>
              <w:t>Cells</w:t>
            </w:r>
          </w:p>
        </w:tc>
        <w:tc>
          <w:tcPr>
            <w:tcW w:w="1368" w:type="dxa"/>
          </w:tcPr>
          <w:p w:rsidR="006C3E3D" w:rsidRDefault="006C3E3D" w:rsidP="006C3E3D">
            <w:pPr>
              <w:jc w:val="center"/>
            </w:pPr>
          </w:p>
        </w:tc>
        <w:tc>
          <w:tcPr>
            <w:tcW w:w="1368" w:type="dxa"/>
          </w:tcPr>
          <w:p w:rsidR="006C3E3D" w:rsidRDefault="006C3E3D" w:rsidP="006C3E3D">
            <w:pPr>
              <w:jc w:val="center"/>
            </w:pPr>
          </w:p>
        </w:tc>
        <w:tc>
          <w:tcPr>
            <w:tcW w:w="1368" w:type="dxa"/>
          </w:tcPr>
          <w:p w:rsidR="006C3E3D" w:rsidRDefault="006C3E3D" w:rsidP="006C3E3D">
            <w:pPr>
              <w:jc w:val="center"/>
            </w:pPr>
          </w:p>
        </w:tc>
        <w:tc>
          <w:tcPr>
            <w:tcW w:w="1368" w:type="dxa"/>
          </w:tcPr>
          <w:p w:rsidR="006C3E3D" w:rsidRDefault="006C3E3D" w:rsidP="006C3E3D">
            <w:pPr>
              <w:jc w:val="center"/>
            </w:pPr>
          </w:p>
        </w:tc>
        <w:tc>
          <w:tcPr>
            <w:tcW w:w="1368" w:type="dxa"/>
          </w:tcPr>
          <w:p w:rsidR="006C3E3D" w:rsidRDefault="006C3E3D" w:rsidP="006C3E3D">
            <w:pPr>
              <w:jc w:val="center"/>
            </w:pPr>
          </w:p>
        </w:tc>
        <w:tc>
          <w:tcPr>
            <w:tcW w:w="1368" w:type="dxa"/>
          </w:tcPr>
          <w:p w:rsidR="006C3E3D" w:rsidRDefault="006C3E3D" w:rsidP="006C3E3D">
            <w:pPr>
              <w:jc w:val="center"/>
            </w:pPr>
            <w:r>
              <w:t>36</w:t>
            </w:r>
          </w:p>
        </w:tc>
      </w:tr>
      <w:tr w:rsidR="006C3E3D" w:rsidTr="006C3E3D">
        <w:trPr>
          <w:trHeight w:val="656"/>
        </w:trPr>
        <w:tc>
          <w:tcPr>
            <w:tcW w:w="1368" w:type="dxa"/>
          </w:tcPr>
          <w:p w:rsidR="006C3E3D" w:rsidRDefault="006C3E3D" w:rsidP="006C3E3D">
            <w:pPr>
              <w:jc w:val="center"/>
            </w:pPr>
            <w:r>
              <w:t>Percent of</w:t>
            </w:r>
          </w:p>
          <w:p w:rsidR="006C3E3D" w:rsidRDefault="006C3E3D" w:rsidP="006C3E3D">
            <w:pPr>
              <w:jc w:val="center"/>
            </w:pPr>
            <w:r>
              <w:t>Cells</w:t>
            </w:r>
          </w:p>
        </w:tc>
        <w:tc>
          <w:tcPr>
            <w:tcW w:w="1368" w:type="dxa"/>
          </w:tcPr>
          <w:p w:rsidR="006C3E3D" w:rsidRDefault="006C3E3D" w:rsidP="006C3E3D">
            <w:pPr>
              <w:jc w:val="center"/>
            </w:pPr>
          </w:p>
        </w:tc>
        <w:tc>
          <w:tcPr>
            <w:tcW w:w="1368" w:type="dxa"/>
          </w:tcPr>
          <w:p w:rsidR="006C3E3D" w:rsidRDefault="006C3E3D" w:rsidP="006C3E3D">
            <w:pPr>
              <w:jc w:val="center"/>
            </w:pPr>
          </w:p>
        </w:tc>
        <w:tc>
          <w:tcPr>
            <w:tcW w:w="1368" w:type="dxa"/>
          </w:tcPr>
          <w:p w:rsidR="006C3E3D" w:rsidRDefault="006C3E3D" w:rsidP="006C3E3D">
            <w:pPr>
              <w:jc w:val="center"/>
            </w:pPr>
          </w:p>
        </w:tc>
        <w:tc>
          <w:tcPr>
            <w:tcW w:w="1368" w:type="dxa"/>
          </w:tcPr>
          <w:p w:rsidR="006C3E3D" w:rsidRDefault="006C3E3D" w:rsidP="006C3E3D">
            <w:pPr>
              <w:jc w:val="center"/>
            </w:pPr>
          </w:p>
        </w:tc>
        <w:tc>
          <w:tcPr>
            <w:tcW w:w="1368" w:type="dxa"/>
          </w:tcPr>
          <w:p w:rsidR="006C3E3D" w:rsidRDefault="006C3E3D" w:rsidP="006C3E3D">
            <w:pPr>
              <w:jc w:val="center"/>
            </w:pPr>
          </w:p>
        </w:tc>
        <w:tc>
          <w:tcPr>
            <w:tcW w:w="1368" w:type="dxa"/>
          </w:tcPr>
          <w:p w:rsidR="006C3E3D" w:rsidRDefault="006C3E3D" w:rsidP="006C3E3D">
            <w:pPr>
              <w:jc w:val="center"/>
            </w:pPr>
            <w:r>
              <w:t>100%</w:t>
            </w:r>
          </w:p>
        </w:tc>
      </w:tr>
    </w:tbl>
    <w:p w:rsidR="00072D4F" w:rsidRDefault="00072D4F" w:rsidP="006C3E3D"/>
    <w:p w:rsidR="006C3E3D" w:rsidRDefault="006C3E3D" w:rsidP="006C3E3D"/>
    <w:p w:rsidR="006C3E3D" w:rsidRDefault="006C3E3D" w:rsidP="006C3E3D">
      <w:r>
        <w:t xml:space="preserve">Navigate back to the </w:t>
      </w:r>
      <w:r w:rsidRPr="006C3E3D">
        <w:rPr>
          <w:b/>
        </w:rPr>
        <w:t>Cell Cycle and Mitosis</w:t>
      </w:r>
      <w:r>
        <w:t xml:space="preserve"> of the Arizona web site.  Click on cell cycle and read through the material to answer the following questions.</w:t>
      </w:r>
    </w:p>
    <w:p w:rsidR="006C3E3D" w:rsidRDefault="006C3E3D" w:rsidP="006C3E3D">
      <w:r>
        <w:t>Define Cancer: _____________________________________________________________________________________</w:t>
      </w:r>
    </w:p>
    <w:p w:rsidR="006C3E3D" w:rsidRDefault="006C3E3D" w:rsidP="006C3E3D">
      <w:r>
        <w:t>_____________________________________________________________________________________</w:t>
      </w:r>
    </w:p>
    <w:p w:rsidR="006C3E3D" w:rsidRDefault="006C3E3D" w:rsidP="006C3E3D">
      <w:r>
        <w:t>What is p53?</w:t>
      </w:r>
    </w:p>
    <w:p w:rsidR="006C3E3D" w:rsidRDefault="006C3E3D" w:rsidP="006C3E3D">
      <w:r>
        <w:t>_____________________________________________________________________________________</w:t>
      </w:r>
    </w:p>
    <w:p w:rsidR="006C3E3D" w:rsidRDefault="006C3E3D" w:rsidP="006C3E3D">
      <w:r>
        <w:t>_____________________________________________________________________________________</w:t>
      </w:r>
    </w:p>
    <w:p w:rsidR="006C3E3D" w:rsidRDefault="006C3E3D" w:rsidP="006C3E3D">
      <w:r>
        <w:t>What happens if p53 is mutated?</w:t>
      </w:r>
    </w:p>
    <w:p w:rsidR="006C3E3D" w:rsidRDefault="006C3E3D" w:rsidP="006C3E3D">
      <w:r>
        <w:t>_____________________________________________________________________________________</w:t>
      </w:r>
    </w:p>
    <w:p w:rsidR="006C3E3D" w:rsidRDefault="006C3E3D" w:rsidP="006C3E3D">
      <w:r>
        <w:t>_____________________________________________________________________________________</w:t>
      </w:r>
    </w:p>
    <w:p w:rsidR="006C3E3D" w:rsidRDefault="006C3E3D" w:rsidP="006C3E3D"/>
    <w:p w:rsidR="00A2201F" w:rsidRDefault="00A2201F" w:rsidP="006C3E3D"/>
    <w:p w:rsidR="00A2201F" w:rsidRDefault="00A2201F" w:rsidP="00A2201F">
      <w:pPr>
        <w:jc w:val="center"/>
      </w:pPr>
      <w:r>
        <w:lastRenderedPageBreak/>
        <w:t>Nobelprize.org</w:t>
      </w:r>
    </w:p>
    <w:p w:rsidR="006C3E3D" w:rsidRDefault="006C3E3D" w:rsidP="006C3E3D">
      <w:r>
        <w:t>Go to the following web site and explore the activities associated with this site.</w:t>
      </w:r>
    </w:p>
    <w:p w:rsidR="00A2201F" w:rsidRDefault="00835411" w:rsidP="006C3E3D">
      <w:hyperlink r:id="rId11" w:history="1">
        <w:r w:rsidR="00763137" w:rsidRPr="00E62C76">
          <w:rPr>
            <w:rStyle w:val="Hyperlink"/>
          </w:rPr>
          <w:t>http://nobelprize.org/educational/medicine/2001/cellcycle.html</w:t>
        </w:r>
      </w:hyperlink>
    </w:p>
    <w:p w:rsidR="00A2201F" w:rsidRDefault="00A2201F" w:rsidP="00763137">
      <w:pPr>
        <w:jc w:val="center"/>
      </w:pPr>
      <w:bookmarkStart w:id="0" w:name="_GoBack"/>
      <w:bookmarkEnd w:id="0"/>
    </w:p>
    <w:p w:rsidR="00763137" w:rsidRDefault="00763137" w:rsidP="00A2201F">
      <w:pPr>
        <w:pStyle w:val="ListParagraph"/>
        <w:numPr>
          <w:ilvl w:val="0"/>
          <w:numId w:val="3"/>
        </w:numPr>
        <w:spacing w:line="480" w:lineRule="auto"/>
      </w:pPr>
      <w:r>
        <w:t xml:space="preserve"> How many cells are replaced in our bodies every minute? _____________________________</w:t>
      </w:r>
    </w:p>
    <w:p w:rsidR="00763137" w:rsidRDefault="00763137" w:rsidP="00A2201F">
      <w:pPr>
        <w:pStyle w:val="ListParagraph"/>
        <w:numPr>
          <w:ilvl w:val="0"/>
          <w:numId w:val="3"/>
        </w:numPr>
        <w:spacing w:line="480" w:lineRule="auto"/>
      </w:pPr>
      <w:r>
        <w:t>Give two examples of cells and their rate of division. __________________________________</w:t>
      </w:r>
    </w:p>
    <w:p w:rsidR="00763137" w:rsidRDefault="00763137" w:rsidP="00A2201F">
      <w:pPr>
        <w:pStyle w:val="ListParagraph"/>
        <w:spacing w:line="480" w:lineRule="auto"/>
      </w:pPr>
      <w:r>
        <w:t>_____________________________________________________________________________</w:t>
      </w:r>
    </w:p>
    <w:p w:rsidR="00763137" w:rsidRDefault="00763137" w:rsidP="00A2201F">
      <w:pPr>
        <w:pStyle w:val="ListParagraph"/>
        <w:numPr>
          <w:ilvl w:val="0"/>
          <w:numId w:val="3"/>
        </w:numPr>
        <w:spacing w:line="480" w:lineRule="auto"/>
      </w:pPr>
      <w:r>
        <w:t xml:space="preserve"> When a cell dies, what is the function of a receptor? __________________________________</w:t>
      </w:r>
    </w:p>
    <w:p w:rsidR="00763137" w:rsidRDefault="00763137" w:rsidP="00A2201F">
      <w:pPr>
        <w:pStyle w:val="ListParagraph"/>
        <w:spacing w:line="480" w:lineRule="auto"/>
      </w:pPr>
      <w:r>
        <w:t>_____________________________________________________________________________</w:t>
      </w:r>
    </w:p>
    <w:p w:rsidR="00763137" w:rsidRDefault="00763137" w:rsidP="00A2201F">
      <w:pPr>
        <w:pStyle w:val="ListParagraph"/>
        <w:numPr>
          <w:ilvl w:val="0"/>
          <w:numId w:val="3"/>
        </w:numPr>
        <w:spacing w:line="480" w:lineRule="auto"/>
      </w:pPr>
      <w:r>
        <w:t xml:space="preserve"> What is the function of CDK and </w:t>
      </w:r>
      <w:proofErr w:type="spellStart"/>
      <w:r>
        <w:t>Cyclin</w:t>
      </w:r>
      <w:proofErr w:type="spellEnd"/>
      <w:r>
        <w:t>? ____________________________________________</w:t>
      </w:r>
    </w:p>
    <w:p w:rsidR="00763137" w:rsidRDefault="00763137" w:rsidP="00A2201F">
      <w:pPr>
        <w:pStyle w:val="ListParagraph"/>
        <w:spacing w:line="480" w:lineRule="auto"/>
      </w:pPr>
      <w:r>
        <w:t>_____________________________________________________________________________</w:t>
      </w:r>
    </w:p>
    <w:p w:rsidR="00763137" w:rsidRDefault="00763137" w:rsidP="00A2201F">
      <w:pPr>
        <w:pStyle w:val="ListParagraph"/>
        <w:numPr>
          <w:ilvl w:val="0"/>
          <w:numId w:val="3"/>
        </w:numPr>
        <w:spacing w:line="480" w:lineRule="auto"/>
      </w:pPr>
      <w:r>
        <w:t xml:space="preserve"> List the proper steps in the “Control of the Cell Cycle” _________________________________</w:t>
      </w:r>
    </w:p>
    <w:p w:rsidR="00763137" w:rsidRDefault="00763137" w:rsidP="00A2201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rsidR="00A2201F" w:rsidRDefault="00A2201F" w:rsidP="00A2201F">
      <w:pPr>
        <w:pStyle w:val="ListParagraph"/>
        <w:numPr>
          <w:ilvl w:val="0"/>
          <w:numId w:val="3"/>
        </w:numPr>
        <w:spacing w:line="480" w:lineRule="auto"/>
      </w:pPr>
      <w:r>
        <w:t xml:space="preserve"> Define mutations and explain what may happen to chromosomes. ? ____________________</w:t>
      </w:r>
      <w:r w:rsidR="007F3881">
        <w:t>_</w:t>
      </w:r>
      <w:r>
        <w:t>_</w:t>
      </w:r>
    </w:p>
    <w:p w:rsidR="00A2201F" w:rsidRDefault="00A2201F" w:rsidP="00A2201F">
      <w:pPr>
        <w:pStyle w:val="ListParagraph"/>
        <w:spacing w:line="480" w:lineRule="auto"/>
      </w:pPr>
      <w:r>
        <w:t>_____________________________________________________________________________</w:t>
      </w:r>
      <w:r w:rsidR="007F3881">
        <w:t>_</w:t>
      </w:r>
    </w:p>
    <w:p w:rsidR="007F3881" w:rsidRDefault="007F3881" w:rsidP="00A2201F">
      <w:pPr>
        <w:pStyle w:val="ListParagraph"/>
        <w:spacing w:line="480" w:lineRule="auto"/>
      </w:pPr>
      <w:r>
        <w:t>______________________________________________________________________________</w:t>
      </w:r>
    </w:p>
    <w:p w:rsidR="00763137" w:rsidRDefault="00A2201F" w:rsidP="00A2201F">
      <w:pPr>
        <w:pStyle w:val="ListParagraph"/>
        <w:numPr>
          <w:ilvl w:val="0"/>
          <w:numId w:val="3"/>
        </w:numPr>
        <w:spacing w:line="480" w:lineRule="auto"/>
      </w:pPr>
      <w:r>
        <w:t>Define tumor. __________________________________________________________________</w:t>
      </w:r>
    </w:p>
    <w:p w:rsidR="00A2201F" w:rsidRDefault="00A2201F" w:rsidP="00A2201F">
      <w:pPr>
        <w:pStyle w:val="ListParagraph"/>
        <w:spacing w:line="480" w:lineRule="auto"/>
      </w:pPr>
      <w:r>
        <w:t>____________________________________________________________________________________________________________________________________________________________</w:t>
      </w:r>
    </w:p>
    <w:p w:rsidR="00A2201F" w:rsidRDefault="00A2201F" w:rsidP="00A2201F">
      <w:pPr>
        <w:pStyle w:val="ListParagraph"/>
        <w:numPr>
          <w:ilvl w:val="0"/>
          <w:numId w:val="3"/>
        </w:numPr>
        <w:spacing w:line="480" w:lineRule="auto"/>
      </w:pPr>
      <w:r>
        <w:t xml:space="preserve"> View the film.</w:t>
      </w:r>
    </w:p>
    <w:sectPr w:rsidR="00A2201F" w:rsidSect="00A26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1C4F"/>
    <w:multiLevelType w:val="hybridMultilevel"/>
    <w:tmpl w:val="693A5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D40B6"/>
    <w:multiLevelType w:val="hybridMultilevel"/>
    <w:tmpl w:val="9E1A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67A34"/>
    <w:multiLevelType w:val="hybridMultilevel"/>
    <w:tmpl w:val="57ACF4E2"/>
    <w:lvl w:ilvl="0" w:tplc="A0CE8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1"/>
    <w:rsid w:val="00064A6D"/>
    <w:rsid w:val="00072D4F"/>
    <w:rsid w:val="00444E90"/>
    <w:rsid w:val="006C3E3D"/>
    <w:rsid w:val="007529A7"/>
    <w:rsid w:val="00763137"/>
    <w:rsid w:val="007F3881"/>
    <w:rsid w:val="00835411"/>
    <w:rsid w:val="00847A61"/>
    <w:rsid w:val="00A2201F"/>
    <w:rsid w:val="00A26284"/>
    <w:rsid w:val="00A70953"/>
    <w:rsid w:val="00C76E2F"/>
    <w:rsid w:val="00E57D86"/>
    <w:rsid w:val="00EC466D"/>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A61"/>
    <w:rPr>
      <w:color w:val="0000FF" w:themeColor="hyperlink"/>
      <w:u w:val="single"/>
    </w:rPr>
  </w:style>
  <w:style w:type="paragraph" w:styleId="ListParagraph">
    <w:name w:val="List Paragraph"/>
    <w:basedOn w:val="Normal"/>
    <w:uiPriority w:val="34"/>
    <w:qFormat/>
    <w:rsid w:val="00847A61"/>
    <w:pPr>
      <w:ind w:left="720"/>
      <w:contextualSpacing/>
    </w:pPr>
  </w:style>
  <w:style w:type="paragraph" w:styleId="BalloonText">
    <w:name w:val="Balloon Text"/>
    <w:basedOn w:val="Normal"/>
    <w:link w:val="BalloonTextChar"/>
    <w:uiPriority w:val="99"/>
    <w:semiHidden/>
    <w:unhideWhenUsed/>
    <w:rsid w:val="00444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90"/>
    <w:rPr>
      <w:rFonts w:ascii="Tahoma" w:hAnsi="Tahoma" w:cs="Tahoma"/>
      <w:sz w:val="16"/>
      <w:szCs w:val="16"/>
    </w:rPr>
  </w:style>
  <w:style w:type="table" w:styleId="TableGrid">
    <w:name w:val="Table Grid"/>
    <w:basedOn w:val="TableNormal"/>
    <w:uiPriority w:val="59"/>
    <w:rsid w:val="006C3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354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A61"/>
    <w:rPr>
      <w:color w:val="0000FF" w:themeColor="hyperlink"/>
      <w:u w:val="single"/>
    </w:rPr>
  </w:style>
  <w:style w:type="paragraph" w:styleId="ListParagraph">
    <w:name w:val="List Paragraph"/>
    <w:basedOn w:val="Normal"/>
    <w:uiPriority w:val="34"/>
    <w:qFormat/>
    <w:rsid w:val="00847A61"/>
    <w:pPr>
      <w:ind w:left="720"/>
      <w:contextualSpacing/>
    </w:pPr>
  </w:style>
  <w:style w:type="paragraph" w:styleId="BalloonText">
    <w:name w:val="Balloon Text"/>
    <w:basedOn w:val="Normal"/>
    <w:link w:val="BalloonTextChar"/>
    <w:uiPriority w:val="99"/>
    <w:semiHidden/>
    <w:unhideWhenUsed/>
    <w:rsid w:val="00444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90"/>
    <w:rPr>
      <w:rFonts w:ascii="Tahoma" w:hAnsi="Tahoma" w:cs="Tahoma"/>
      <w:sz w:val="16"/>
      <w:szCs w:val="16"/>
    </w:rPr>
  </w:style>
  <w:style w:type="table" w:styleId="TableGrid">
    <w:name w:val="Table Grid"/>
    <w:basedOn w:val="TableNormal"/>
    <w:uiPriority w:val="59"/>
    <w:rsid w:val="006C3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35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llsalive.com/mitosis.htm" TargetMode="External"/><Relationship Id="rId11" Type="http://schemas.openxmlformats.org/officeDocument/2006/relationships/hyperlink" Target="http://nobelprize.org/educational/medicine/2001/cellcycle.html" TargetMode="External"/><Relationship Id="rId5" Type="http://schemas.openxmlformats.org/officeDocument/2006/relationships/webSettings" Target="webSettings.xml"/><Relationship Id="rId10" Type="http://schemas.openxmlformats.org/officeDocument/2006/relationships/hyperlink" Target="http://www.biology.arizona.edu"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bmattern</dc:creator>
  <cp:lastModifiedBy>BERK, HEATHER S</cp:lastModifiedBy>
  <cp:revision>2</cp:revision>
  <dcterms:created xsi:type="dcterms:W3CDTF">2014-04-14T10:48:00Z</dcterms:created>
  <dcterms:modified xsi:type="dcterms:W3CDTF">2014-04-14T10:48:00Z</dcterms:modified>
</cp:coreProperties>
</file>